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10" w:rsidRP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86E10">
        <w:rPr>
          <w:rFonts w:ascii="Times New Roman" w:eastAsia="Calibri" w:hAnsi="Times New Roman" w:cs="Times New Roman"/>
          <w:sz w:val="28"/>
          <w:szCs w:val="24"/>
        </w:rPr>
        <w:t>Утверждена приказом Министерства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</w:t>
      </w:r>
    </w:p>
    <w:p w:rsidR="00886E10" w:rsidRP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86E10">
        <w:rPr>
          <w:rFonts w:ascii="Times New Roman" w:eastAsia="Calibri" w:hAnsi="Times New Roman" w:cs="Times New Roman"/>
          <w:sz w:val="28"/>
          <w:szCs w:val="24"/>
        </w:rPr>
        <w:t>Образования и науки Республики Татарстан</w:t>
      </w:r>
    </w:p>
    <w:p w:rsid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86E10">
        <w:rPr>
          <w:rFonts w:ascii="Times New Roman" w:eastAsia="Calibri" w:hAnsi="Times New Roman" w:cs="Times New Roman"/>
          <w:sz w:val="28"/>
          <w:szCs w:val="24"/>
        </w:rPr>
        <w:t>От «__</w:t>
      </w:r>
      <w:r w:rsidR="00915D0F">
        <w:rPr>
          <w:rFonts w:ascii="Times New Roman" w:eastAsia="Calibri" w:hAnsi="Times New Roman" w:cs="Times New Roman"/>
          <w:sz w:val="28"/>
          <w:szCs w:val="24"/>
        </w:rPr>
        <w:t>_</w:t>
      </w:r>
      <w:r w:rsidRPr="00886E10">
        <w:rPr>
          <w:rFonts w:ascii="Times New Roman" w:eastAsia="Calibri" w:hAnsi="Times New Roman" w:cs="Times New Roman"/>
          <w:sz w:val="28"/>
          <w:szCs w:val="24"/>
        </w:rPr>
        <w:t>»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86E10">
        <w:rPr>
          <w:rFonts w:ascii="Times New Roman" w:eastAsia="Calibri" w:hAnsi="Times New Roman" w:cs="Times New Roman"/>
          <w:sz w:val="28"/>
          <w:szCs w:val="24"/>
        </w:rPr>
        <w:t>________</w:t>
      </w:r>
      <w:r>
        <w:rPr>
          <w:rFonts w:ascii="Times New Roman" w:eastAsia="Calibri" w:hAnsi="Times New Roman" w:cs="Times New Roman"/>
          <w:sz w:val="28"/>
          <w:szCs w:val="24"/>
        </w:rPr>
        <w:t>__2019</w:t>
      </w:r>
      <w:r w:rsidRPr="00886E10">
        <w:rPr>
          <w:rFonts w:ascii="Times New Roman" w:eastAsia="Calibri" w:hAnsi="Times New Roman" w:cs="Times New Roman"/>
          <w:sz w:val="28"/>
          <w:szCs w:val="24"/>
        </w:rPr>
        <w:t xml:space="preserve"> г. №___________</w:t>
      </w:r>
    </w:p>
    <w:p w:rsid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4956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86E10" w:rsidRP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40"/>
          <w:szCs w:val="24"/>
        </w:rPr>
      </w:pPr>
      <w:r w:rsidRPr="00886E10">
        <w:rPr>
          <w:rFonts w:ascii="Times New Roman" w:eastAsia="Calibri" w:hAnsi="Times New Roman" w:cs="Times New Roman"/>
          <w:sz w:val="32"/>
          <w:szCs w:val="24"/>
        </w:rPr>
        <w:t>ОТРАСЛЕВАЯ ПРОГРАММА</w:t>
      </w: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86E10">
        <w:rPr>
          <w:rFonts w:ascii="Times New Roman" w:eastAsia="Calibri" w:hAnsi="Times New Roman" w:cs="Times New Roman"/>
          <w:sz w:val="28"/>
          <w:szCs w:val="24"/>
        </w:rPr>
        <w:t xml:space="preserve">Министерства образования и науки </w:t>
      </w:r>
      <w:r>
        <w:rPr>
          <w:rFonts w:ascii="Times New Roman" w:eastAsia="Calibri" w:hAnsi="Times New Roman" w:cs="Times New Roman"/>
          <w:sz w:val="28"/>
          <w:szCs w:val="24"/>
        </w:rPr>
        <w:t>Республики Т</w:t>
      </w:r>
      <w:r w:rsidR="008A75FF">
        <w:rPr>
          <w:rFonts w:ascii="Times New Roman" w:eastAsia="Calibri" w:hAnsi="Times New Roman" w:cs="Times New Roman"/>
          <w:sz w:val="28"/>
          <w:szCs w:val="24"/>
        </w:rPr>
        <w:t xml:space="preserve">атарстан на 2019 – </w:t>
      </w:r>
      <w:r w:rsidRPr="00886E10">
        <w:rPr>
          <w:rFonts w:ascii="Times New Roman" w:eastAsia="Calibri" w:hAnsi="Times New Roman" w:cs="Times New Roman"/>
          <w:sz w:val="28"/>
          <w:szCs w:val="24"/>
        </w:rPr>
        <w:t>2021</w:t>
      </w:r>
      <w:r>
        <w:rPr>
          <w:rFonts w:ascii="Times New Roman" w:eastAsia="Calibri" w:hAnsi="Times New Roman" w:cs="Times New Roman"/>
          <w:sz w:val="28"/>
          <w:szCs w:val="24"/>
        </w:rPr>
        <w:t xml:space="preserve"> годы</w:t>
      </w: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«Улучшение условий и охраны труда работников образования»</w:t>
      </w: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6859B9" w:rsidRDefault="006859B9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86E10" w:rsidP="00886E10">
      <w:pPr>
        <w:ind w:left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86E10" w:rsidRDefault="008A75FF" w:rsidP="00886E10">
      <w:pPr>
        <w:ind w:left="426"/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КАЗАНЬ 2019</w:t>
      </w:r>
    </w:p>
    <w:p w:rsidR="006859B9" w:rsidRDefault="00886E10" w:rsidP="00886E10">
      <w:pPr>
        <w:ind w:left="426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886E10">
        <w:rPr>
          <w:rFonts w:ascii="Times New Roman" w:eastAsia="Calibri" w:hAnsi="Times New Roman" w:cs="Times New Roman"/>
          <w:sz w:val="32"/>
          <w:szCs w:val="24"/>
        </w:rPr>
        <w:t>ПАСПОРТ ПРОГРАММЫ</w:t>
      </w:r>
    </w:p>
    <w:tbl>
      <w:tblPr>
        <w:tblStyle w:val="a3"/>
        <w:tblW w:w="1063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2552"/>
        <w:gridCol w:w="3367"/>
        <w:gridCol w:w="142"/>
        <w:gridCol w:w="4571"/>
      </w:tblGrid>
      <w:tr w:rsidR="006859B9" w:rsidRPr="00075D11" w:rsidTr="00DE568A">
        <w:tc>
          <w:tcPr>
            <w:tcW w:w="2552" w:type="dxa"/>
          </w:tcPr>
          <w:p w:rsidR="006859B9" w:rsidRPr="006859B9" w:rsidRDefault="006859B9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80" w:type="dxa"/>
            <w:gridSpan w:val="3"/>
          </w:tcPr>
          <w:p w:rsidR="006859B9" w:rsidRPr="00F928E0" w:rsidRDefault="00F928E0" w:rsidP="00385464">
            <w:pPr>
              <w:pStyle w:val="a4"/>
              <w:shd w:val="clear" w:color="auto" w:fill="FFFFFF" w:themeFill="background1"/>
              <w:tabs>
                <w:tab w:val="left" w:pos="497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Отраслевая программа Министерства образования и науки Республики Татарстан на 2019 – 2021 годы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«Улучшение условий и охраны труда работников образования».</w:t>
            </w:r>
          </w:p>
        </w:tc>
      </w:tr>
      <w:tr w:rsidR="006859B9" w:rsidRPr="00F7144E" w:rsidTr="00DE568A">
        <w:tc>
          <w:tcPr>
            <w:tcW w:w="2552" w:type="dxa"/>
          </w:tcPr>
          <w:p w:rsidR="006859B9" w:rsidRPr="00F7144E" w:rsidRDefault="006859B9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6859B9" w:rsidRPr="00F7144E" w:rsidRDefault="006859B9" w:rsidP="0038546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</w:tcPr>
          <w:p w:rsidR="006859B9" w:rsidRPr="00F7144E" w:rsidRDefault="006859B9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6859B9" w:rsidRPr="00F7144E" w:rsidTr="00DE568A">
        <w:tc>
          <w:tcPr>
            <w:tcW w:w="2552" w:type="dxa"/>
          </w:tcPr>
          <w:p w:rsidR="006859B9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 </w:t>
            </w:r>
            <w:r w:rsidR="00F928E0">
              <w:rPr>
                <w:rFonts w:ascii="Times New Roman" w:hAnsi="Times New Roman" w:cs="Times New Roman"/>
                <w:sz w:val="28"/>
                <w:szCs w:val="28"/>
              </w:rPr>
              <w:t>для разработки Программы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DFF" w:rsidRDefault="009E5DFF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DFF" w:rsidRDefault="009E5DFF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FA1" w:rsidRDefault="00115FA1" w:rsidP="00DE568A">
            <w:pPr>
              <w:shd w:val="clear" w:color="auto" w:fill="FFFFFF" w:themeFill="background1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Характеристика программных мероприятий </w:t>
            </w: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5FF" w:rsidRDefault="008A75FF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 и источники финансирования </w:t>
            </w: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68A" w:rsidRDefault="00DE568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  <w:p w:rsidR="008E3F1A" w:rsidRDefault="008E3F1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1A" w:rsidRDefault="008E3F1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F1A" w:rsidRPr="00F928E0" w:rsidRDefault="008E3F1A" w:rsidP="00DE568A">
            <w:pPr>
              <w:shd w:val="clear" w:color="auto" w:fill="FFFFFF" w:themeFill="background1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080" w:type="dxa"/>
            <w:gridSpan w:val="3"/>
          </w:tcPr>
          <w:p w:rsidR="006859B9" w:rsidRDefault="00F928E0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lastRenderedPageBreak/>
              <w:t>Трудовой кодекс Россиской Федерации.</w:t>
            </w:r>
          </w:p>
          <w:p w:rsidR="00F928E0" w:rsidRDefault="00F928E0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Концепция демографической политики Российской Федерации на период до 2025 года, утвержденная Указом Президента Российской Федерации 09.10.2007 № 1351. </w:t>
            </w:r>
          </w:p>
          <w:p w:rsidR="00F928E0" w:rsidRDefault="00F928E0" w:rsidP="00385464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Закон Республики Татарстан от 10.12.1997 № 1417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«Об охране труда в Республике Татарстан».</w:t>
            </w:r>
          </w:p>
          <w:p w:rsidR="00F928E0" w:rsidRDefault="00F928E0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Подпрограмма «Улучшение условий охраны труда в Республике Татарстан на 2014 – 2020 годы», утвержденная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постановлением Кабинета Министров Республики Татарстан от 09.08.2013 № 553.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 – 2019 годы.</w:t>
            </w:r>
          </w:p>
          <w:p w:rsidR="009E5DFF" w:rsidRDefault="009E5DFF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Постановление Кабинета Министров Республики Татарстан от 10.06.2014 № 394</w:t>
            </w:r>
            <w:r w:rsidR="001E6B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 w:rsidR="001E6B44" w:rsidRPr="001E6B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«О мерах по улучшению состояния условий и охраны труда в Республике Татарстан»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Министерство образования и науки Республики Татарстан.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Министерство образования и науки Республики Татарстан.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Органы управления образованием исполнительных комитетов муниципальных образований Республики Татарстан.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Образовательные организации.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Обеспечение безопасности обучающихся, воспитанников и работников образовательных организаций во время их трудовой и учебной деятельности.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Улучшение условий и охраны труда.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Снижение уровня травматизма.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Обеспечение безопасного труда и учебно-воспитательного процесса.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Совершенствование мер по противодействию терроризму, предупреждению чрезвычайных и экстремальных ситуаций.</w:t>
            </w: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lastRenderedPageBreak/>
              <w:t>2019 – 2021 годы.</w:t>
            </w: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Нормативное и правовое обеспечение безопасности образовательного процесса.</w:t>
            </w: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Материально- техническое обеспечение организации обучения, повышения квалификации, подготовки и переподготовки кадров по охране труда и организации безопасного образовательного процесса.</w:t>
            </w: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Организация работ по обследованию технического состояния зданий, сооружений и инженерных систем всех без исключения образовательных организаций и их паспортизация с целью оценки пожарной и конструктивной безопасности.</w:t>
            </w: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Объемы финансирования определяются с учетом необходимой потребности, в соотсветствии с утвержденными сметами расходов на каждый финансовый год и на основании статьи 226 Трудового кодекса Россиской Федерации.</w:t>
            </w:r>
          </w:p>
          <w:p w:rsidR="00DE568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8E3F1A" w:rsidRDefault="00DE568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Бюджет Республики Татарстан. </w:t>
            </w:r>
          </w:p>
          <w:p w:rsidR="00DE568A" w:rsidRDefault="008E3F1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Бюджеты муниципальных образований Республики Татарстан</w:t>
            </w:r>
            <w:r w:rsidR="008A7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.</w:t>
            </w:r>
          </w:p>
          <w:p w:rsidR="008E3F1A" w:rsidRDefault="008E3F1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Внебюджетные источники</w:t>
            </w:r>
            <w:r w:rsidR="008A75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.</w:t>
            </w:r>
          </w:p>
          <w:p w:rsidR="00115FA1" w:rsidRDefault="00115FA1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</w:p>
          <w:p w:rsidR="00115FA1" w:rsidRDefault="008E3F1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Снижени</w:t>
            </w:r>
            <w:r w:rsidR="00E16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е производственного травматизма (случаи на 1000 работающих): в 2019 </w:t>
            </w:r>
            <w:r w:rsidR="00E16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softHyphen/>
              <w:t xml:space="preserve"> 0,09; в 2020 – 0,08; в 2021 – 0,07.</w:t>
            </w:r>
          </w:p>
          <w:p w:rsidR="008E3F1A" w:rsidRDefault="008E3F1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Улучшение условий труда работающих (снижение количества работников, занятых в условиях труда, не отвечающих санитарно-гигиеническим нормам).</w:t>
            </w:r>
          </w:p>
          <w:p w:rsidR="008E3F1A" w:rsidRPr="00F928E0" w:rsidRDefault="008E3F1A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Повышение уровня защиты работников от воздействия вредных и опасных производственных факторов</w:t>
            </w:r>
            <w:r w:rsidR="009E5D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.</w:t>
            </w:r>
          </w:p>
          <w:p w:rsidR="006859B9" w:rsidRPr="00115FA1" w:rsidRDefault="006859B9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tt-RU" w:eastAsia="ru-RU"/>
              </w:rPr>
            </w:pPr>
          </w:p>
        </w:tc>
      </w:tr>
      <w:tr w:rsidR="006859B9" w:rsidRPr="00075D11" w:rsidTr="00DE568A">
        <w:tc>
          <w:tcPr>
            <w:tcW w:w="2552" w:type="dxa"/>
          </w:tcPr>
          <w:p w:rsidR="006859B9" w:rsidRPr="00F7144E" w:rsidRDefault="006859B9" w:rsidP="0038546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67" w:type="dxa"/>
          </w:tcPr>
          <w:p w:rsidR="006859B9" w:rsidRPr="00075D11" w:rsidRDefault="006859B9" w:rsidP="0038546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3" w:type="dxa"/>
            <w:gridSpan w:val="2"/>
          </w:tcPr>
          <w:p w:rsidR="006859B9" w:rsidRPr="00075D11" w:rsidRDefault="006859B9" w:rsidP="0038546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886E10" w:rsidRPr="00886E10" w:rsidRDefault="00886E10" w:rsidP="006859B9">
      <w:pPr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86E10">
        <w:rPr>
          <w:rFonts w:ascii="Times New Roman" w:eastAsia="Calibri" w:hAnsi="Times New Roman" w:cs="Times New Roman"/>
          <w:sz w:val="40"/>
          <w:szCs w:val="24"/>
        </w:rPr>
        <w:br w:type="page"/>
      </w:r>
    </w:p>
    <w:p w:rsidR="008E3F1A" w:rsidRPr="008E3F1A" w:rsidRDefault="008E3F1A" w:rsidP="008E3F1A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8E3F1A">
        <w:rPr>
          <w:rFonts w:ascii="Times New Roman" w:eastAsia="Calibri" w:hAnsi="Times New Roman" w:cs="Times New Roman"/>
          <w:b/>
          <w:sz w:val="28"/>
          <w:szCs w:val="24"/>
        </w:rPr>
        <w:lastRenderedPageBreak/>
        <w:t>Характеристика проблем, на решение которых направлена Программа.</w:t>
      </w:r>
    </w:p>
    <w:p w:rsidR="00FF0B36" w:rsidRPr="00FF0B36" w:rsidRDefault="00FF0B36" w:rsidP="00FD514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Обеспечение защищенности жизненно-важных интересов личности и организация безопасности жизнедеятельности во время учебно-воспитательного процесса является одной из главных</w:t>
      </w:r>
      <w:r w:rsidR="00FD5143">
        <w:rPr>
          <w:rFonts w:ascii="Times New Roman" w:eastAsia="Calibri" w:hAnsi="Times New Roman" w:cs="Times New Roman"/>
          <w:sz w:val="28"/>
          <w:szCs w:val="24"/>
        </w:rPr>
        <w:t xml:space="preserve"> задач Министерства образования и науки Республики Татарстан</w:t>
      </w:r>
      <w:r w:rsidR="00FE6C1A">
        <w:rPr>
          <w:rFonts w:ascii="Times New Roman" w:eastAsia="Calibri" w:hAnsi="Times New Roman" w:cs="Times New Roman"/>
          <w:sz w:val="28"/>
          <w:szCs w:val="24"/>
        </w:rPr>
        <w:t>.</w:t>
      </w:r>
    </w:p>
    <w:p w:rsidR="00F90CE2" w:rsidRDefault="00F90CE2" w:rsidP="00F90CE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90CE2">
        <w:rPr>
          <w:rFonts w:ascii="Times New Roman" w:eastAsia="Calibri" w:hAnsi="Times New Roman" w:cs="Times New Roman"/>
          <w:sz w:val="28"/>
          <w:szCs w:val="24"/>
        </w:rPr>
        <w:t xml:space="preserve">Работа </w:t>
      </w:r>
      <w:r>
        <w:rPr>
          <w:rFonts w:ascii="Times New Roman" w:eastAsia="Calibri" w:hAnsi="Times New Roman" w:cs="Times New Roman"/>
          <w:sz w:val="28"/>
          <w:szCs w:val="24"/>
        </w:rPr>
        <w:t xml:space="preserve">Министерства образования и науки Республики Татарстан, территориальных органов управления образованием, образовательных организаций по обеспечению безопасности работников, учащихся и воспитанников </w:t>
      </w:r>
      <w:r w:rsidR="008E3F1A">
        <w:rPr>
          <w:rFonts w:ascii="Times New Roman" w:eastAsia="Calibri" w:hAnsi="Times New Roman" w:cs="Times New Roman"/>
          <w:sz w:val="28"/>
          <w:szCs w:val="24"/>
        </w:rPr>
        <w:t>включает</w:t>
      </w:r>
      <w:r>
        <w:rPr>
          <w:rFonts w:ascii="Times New Roman" w:eastAsia="Calibri" w:hAnsi="Times New Roman" w:cs="Times New Roman"/>
          <w:sz w:val="28"/>
          <w:szCs w:val="24"/>
        </w:rPr>
        <w:t xml:space="preserve"> комплекс мероприятий, направленных на выполнение законодательства и нормативных требований. </w:t>
      </w:r>
    </w:p>
    <w:p w:rsidR="00F90CE2" w:rsidRDefault="00F90CE2" w:rsidP="00F90CE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В целях пропаганды охраны труда и профилактики несчастных случаев Министерство образования и науки Республики Татарстан ежегодно организует и проводит конкурсы среди образовательных организаций. Так, в 2018 </w:t>
      </w:r>
      <w:r w:rsidR="00B26C91">
        <w:rPr>
          <w:rFonts w:ascii="Times New Roman" w:eastAsia="Calibri" w:hAnsi="Times New Roman" w:cs="Times New Roman"/>
          <w:sz w:val="28"/>
          <w:szCs w:val="24"/>
        </w:rPr>
        <w:t xml:space="preserve">году, с 23 апреля по 14 июня, совместно с Федерацией профсоюзов Республики Татарстан и Татарским республиканским комитетом профсоюза работников народного образования и науки, был проведен </w:t>
      </w:r>
      <w:r w:rsidR="00B26C91">
        <w:rPr>
          <w:rFonts w:ascii="Times New Roman" w:eastAsia="Calibri" w:hAnsi="Times New Roman" w:cs="Times New Roman"/>
          <w:sz w:val="28"/>
          <w:szCs w:val="24"/>
          <w:lang w:val="en-US"/>
        </w:rPr>
        <w:t>III</w:t>
      </w:r>
      <w:r w:rsidR="00B26C91">
        <w:rPr>
          <w:rFonts w:ascii="Times New Roman" w:eastAsia="Calibri" w:hAnsi="Times New Roman" w:cs="Times New Roman"/>
          <w:sz w:val="28"/>
          <w:szCs w:val="24"/>
        </w:rPr>
        <w:t xml:space="preserve"> республиканский конкурс рисунков и сочинений на тему «Охрана и условия труда в процессе трудовой и учебно-воспитательной деятельности». Обучающиеся из 303 образовательных организаций Республики Татарстан представили на конкурс 1063 конкурсных работ. </w:t>
      </w:r>
    </w:p>
    <w:p w:rsidR="00FB4273" w:rsidRDefault="0067399D" w:rsidP="00F90CE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С целью организации безопасных условий труда руководители образовательных организаций принимают участие в семинарах, совещаниях, «круглых столах», выставках по охране труда.</w:t>
      </w:r>
      <w:r w:rsidR="000B502F">
        <w:rPr>
          <w:rFonts w:ascii="Times New Roman" w:eastAsia="Calibri" w:hAnsi="Times New Roman" w:cs="Times New Roman"/>
          <w:sz w:val="28"/>
          <w:szCs w:val="24"/>
        </w:rPr>
        <w:t xml:space="preserve"> Образовательные организации принимают активное участие в мероприятиях, посвященных Всемирному дню охраны труда.</w:t>
      </w:r>
    </w:p>
    <w:p w:rsidR="00FD5143" w:rsidRPr="00FD5143" w:rsidRDefault="00FD5143" w:rsidP="00FD5143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FD5143">
        <w:rPr>
          <w:rFonts w:ascii="Times New Roman" w:eastAsia="Calibri" w:hAnsi="Times New Roman" w:cs="Times New Roman"/>
          <w:i/>
          <w:sz w:val="28"/>
          <w:szCs w:val="24"/>
        </w:rPr>
        <w:t>Динамика производственного травматизма в образовательных организациях Республики Татарстан (по отчетам территориальных органов управления образованием и подведомственных образовательных организаций)</w:t>
      </w:r>
    </w:p>
    <w:tbl>
      <w:tblPr>
        <w:tblStyle w:val="a3"/>
        <w:tblW w:w="0" w:type="auto"/>
        <w:tblLook w:val="04A0"/>
      </w:tblPr>
      <w:tblGrid>
        <w:gridCol w:w="2683"/>
        <w:gridCol w:w="1056"/>
        <w:gridCol w:w="1056"/>
        <w:gridCol w:w="1056"/>
        <w:gridCol w:w="1056"/>
        <w:gridCol w:w="1056"/>
        <w:gridCol w:w="1056"/>
        <w:gridCol w:w="1056"/>
      </w:tblGrid>
      <w:tr w:rsidR="00FF0B36" w:rsidTr="00FF0B36">
        <w:tc>
          <w:tcPr>
            <w:tcW w:w="2433" w:type="dxa"/>
          </w:tcPr>
          <w:p w:rsidR="00FF0B36" w:rsidRDefault="00FF0B36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пострадавших при несчастных случаях на производстве с утратой трудоспособности 1 рабочий день и более</w:t>
            </w:r>
          </w:p>
        </w:tc>
        <w:tc>
          <w:tcPr>
            <w:tcW w:w="971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FF0B36" w:rsidTr="00FF0B36">
        <w:tc>
          <w:tcPr>
            <w:tcW w:w="2433" w:type="dxa"/>
          </w:tcPr>
          <w:p w:rsidR="00FF0B36" w:rsidRDefault="00FF0B36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71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0" w:type="dxa"/>
          </w:tcPr>
          <w:p w:rsidR="00FF0B36" w:rsidRPr="008A75FF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5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F0B36" w:rsidTr="00FF0B36">
        <w:tc>
          <w:tcPr>
            <w:tcW w:w="2433" w:type="dxa"/>
          </w:tcPr>
          <w:p w:rsidR="00FF0B36" w:rsidRDefault="00FF0B36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Тяжелый</w:t>
            </w:r>
          </w:p>
        </w:tc>
        <w:tc>
          <w:tcPr>
            <w:tcW w:w="971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FF0B36" w:rsidRPr="008A75FF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5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0B36" w:rsidTr="00FF0B36">
        <w:trPr>
          <w:trHeight w:val="992"/>
        </w:trPr>
        <w:tc>
          <w:tcPr>
            <w:tcW w:w="2433" w:type="dxa"/>
          </w:tcPr>
          <w:p w:rsidR="00FF0B36" w:rsidRDefault="00FF0B36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смертельным исходом</w:t>
            </w:r>
          </w:p>
        </w:tc>
        <w:tc>
          <w:tcPr>
            <w:tcW w:w="971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FF0B36" w:rsidRPr="008A75FF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5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0B36" w:rsidTr="00FF0B36">
        <w:trPr>
          <w:trHeight w:val="992"/>
        </w:trPr>
        <w:tc>
          <w:tcPr>
            <w:tcW w:w="2433" w:type="dxa"/>
          </w:tcPr>
          <w:p w:rsidR="00FF0B36" w:rsidRDefault="00FF0B36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расчете на 1000 работающих </w:t>
            </w:r>
          </w:p>
        </w:tc>
        <w:tc>
          <w:tcPr>
            <w:tcW w:w="971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970" w:type="dxa"/>
          </w:tcPr>
          <w:p w:rsidR="00FF0B36" w:rsidRPr="008A75FF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5FF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</w:tr>
      <w:tr w:rsidR="00FF0B36" w:rsidTr="00FF0B36">
        <w:trPr>
          <w:trHeight w:val="992"/>
        </w:trPr>
        <w:tc>
          <w:tcPr>
            <w:tcW w:w="2433" w:type="dxa"/>
          </w:tcPr>
          <w:p w:rsidR="00FF0B36" w:rsidRPr="000B502F" w:rsidRDefault="00FF0B36" w:rsidP="00E12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человеко-дней нетрудоспособности у пострадавших с утратой трудоспособности 1 рабочий день и более</w:t>
            </w:r>
          </w:p>
        </w:tc>
        <w:tc>
          <w:tcPr>
            <w:tcW w:w="971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1331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1056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970" w:type="dxa"/>
          </w:tcPr>
          <w:p w:rsidR="00FF0B36" w:rsidRDefault="00FE6C1A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0B3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FF0B36" w:rsidTr="00FF0B36">
        <w:trPr>
          <w:trHeight w:val="992"/>
        </w:trPr>
        <w:tc>
          <w:tcPr>
            <w:tcW w:w="2433" w:type="dxa"/>
          </w:tcPr>
          <w:p w:rsidR="00FF0B36" w:rsidRDefault="00FF0B36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работающих</w:t>
            </w:r>
          </w:p>
        </w:tc>
        <w:tc>
          <w:tcPr>
            <w:tcW w:w="971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118036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124441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126935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127485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124782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128769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122170</w:t>
            </w:r>
          </w:p>
        </w:tc>
      </w:tr>
      <w:tr w:rsidR="00FF0B36" w:rsidTr="00FF0B36">
        <w:trPr>
          <w:trHeight w:val="992"/>
        </w:trPr>
        <w:tc>
          <w:tcPr>
            <w:tcW w:w="2433" w:type="dxa"/>
          </w:tcPr>
          <w:p w:rsidR="00FF0B36" w:rsidRDefault="00FF0B36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Израсходовано на мероприятия по охране труда, тыс. руб.</w:t>
            </w:r>
          </w:p>
        </w:tc>
        <w:tc>
          <w:tcPr>
            <w:tcW w:w="971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140014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186562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237775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213400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288798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344119</w:t>
            </w:r>
          </w:p>
        </w:tc>
        <w:tc>
          <w:tcPr>
            <w:tcW w:w="970" w:type="dxa"/>
          </w:tcPr>
          <w:p w:rsidR="00FF0B36" w:rsidRDefault="00FF0B36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132336</w:t>
            </w:r>
          </w:p>
        </w:tc>
      </w:tr>
    </w:tbl>
    <w:p w:rsidR="000B502F" w:rsidRDefault="000B502F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D5143" w:rsidRDefault="00FD5143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2017 году в образовательной отрасли наблюдается снижение численности на производстве. Отсутствуют тяжелые и смертельные несчастные случаи. </w:t>
      </w:r>
    </w:p>
    <w:p w:rsidR="00FD5143" w:rsidRDefault="00FD5143" w:rsidP="00F90CE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то же время, 2018 год показывает непостоянство положительной тенденции, заданной 2016 и 2017 годом </w:t>
      </w:r>
      <w:r>
        <w:rPr>
          <w:rFonts w:ascii="Times New Roman" w:hAnsi="Times New Roman" w:cs="Times New Roman"/>
          <w:sz w:val="28"/>
          <w:szCs w:val="24"/>
        </w:rPr>
        <w:softHyphen/>
        <w:t xml:space="preserve">– отсутствие смертельных случаев в образовательной </w:t>
      </w:r>
      <w:r w:rsidR="00E05AFA">
        <w:rPr>
          <w:rFonts w:ascii="Times New Roman" w:hAnsi="Times New Roman" w:cs="Times New Roman"/>
          <w:sz w:val="28"/>
          <w:szCs w:val="24"/>
        </w:rPr>
        <w:t>отрасли. В 2018 году зарегистрированы 4 несчастных случая со смертельным исходом:</w:t>
      </w:r>
    </w:p>
    <w:p w:rsidR="00712981" w:rsidRDefault="00712981" w:rsidP="0071298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Произошел в результате обрушения кирпичной перегородки с рабочим по обслуживанию и ремонту МБОУ «Тюлячинская СОШ» Абдулмановым Р.Н. 14 апреля 2018 года.</w:t>
      </w:r>
    </w:p>
    <w:p w:rsidR="00712981" w:rsidRDefault="00712981" w:rsidP="0071298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Произошел в МБОУ «Межшкольный учебный комбинат Бугульминского муниципального района РТ» со сторожем Байрамовым М.Б, в результате падения с чердачной лестницы при попытке подтянуть люк. 15 сентября 2018 года.</w:t>
      </w:r>
    </w:p>
    <w:p w:rsidR="00712981" w:rsidRDefault="00712981" w:rsidP="0071298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Произошел с заместителем директора по учебной работе</w:t>
      </w:r>
      <w:r w:rsidR="000A163D">
        <w:rPr>
          <w:rFonts w:ascii="Times New Roman" w:hAnsi="Times New Roman" w:cs="Times New Roman"/>
          <w:sz w:val="28"/>
          <w:szCs w:val="24"/>
        </w:rPr>
        <w:t xml:space="preserve"> ГБОУ «Черемшанская кадетская школа-интернат имени героя Советского Союза И.Н. Конева» в результате ДТП во время командировки на а/д трассе Казань-Оренбург. 26 сентября 2019 года.</w:t>
      </w:r>
    </w:p>
    <w:p w:rsidR="000766DC" w:rsidRDefault="000A163D" w:rsidP="000766D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Произошел в ГБПОУ «Казанский колледж технологии и дизайна» </w:t>
      </w:r>
      <w:r w:rsidR="00CF308C">
        <w:rPr>
          <w:rFonts w:ascii="Times New Roman" w:hAnsi="Times New Roman" w:cs="Times New Roman"/>
          <w:sz w:val="28"/>
          <w:szCs w:val="24"/>
        </w:rPr>
        <w:t>с преподавателем Губайдуллиной Л.Г. в результате падения</w:t>
      </w:r>
      <w:r w:rsidR="000766DC">
        <w:rPr>
          <w:rFonts w:ascii="Times New Roman" w:hAnsi="Times New Roman" w:cs="Times New Roman"/>
          <w:sz w:val="28"/>
          <w:szCs w:val="24"/>
        </w:rPr>
        <w:t xml:space="preserve"> в здании, находящемся в состоянии ремонта. 8 ноября 2018 года</w:t>
      </w:r>
      <w:r w:rsidR="009E5DFF">
        <w:rPr>
          <w:rFonts w:ascii="Times New Roman" w:hAnsi="Times New Roman" w:cs="Times New Roman"/>
          <w:sz w:val="28"/>
          <w:szCs w:val="24"/>
        </w:rPr>
        <w:t>.</w:t>
      </w:r>
    </w:p>
    <w:p w:rsidR="000766DC" w:rsidRDefault="000766DC" w:rsidP="000E7C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Все несчастные случаи расследованы в установленном порядке. </w:t>
      </w:r>
      <w:r w:rsidR="001D48F2">
        <w:rPr>
          <w:rFonts w:ascii="Times New Roman" w:hAnsi="Times New Roman" w:cs="Times New Roman"/>
          <w:sz w:val="28"/>
          <w:szCs w:val="24"/>
        </w:rPr>
        <w:t xml:space="preserve">Составлены акты расследования несчастных случаев. </w:t>
      </w:r>
      <w:r>
        <w:rPr>
          <w:rFonts w:ascii="Times New Roman" w:hAnsi="Times New Roman" w:cs="Times New Roman"/>
          <w:sz w:val="28"/>
          <w:szCs w:val="24"/>
        </w:rPr>
        <w:t xml:space="preserve">Основными причинами несчастных случаев являются </w:t>
      </w:r>
      <w:r w:rsidR="00463778">
        <w:rPr>
          <w:rFonts w:ascii="Times New Roman" w:hAnsi="Times New Roman" w:cs="Times New Roman"/>
          <w:sz w:val="28"/>
          <w:szCs w:val="24"/>
        </w:rPr>
        <w:t>недостаточное внимание и нарушение</w:t>
      </w:r>
      <w:r>
        <w:rPr>
          <w:rFonts w:ascii="Times New Roman" w:hAnsi="Times New Roman" w:cs="Times New Roman"/>
          <w:sz w:val="28"/>
          <w:szCs w:val="24"/>
        </w:rPr>
        <w:t xml:space="preserve"> организаторами </w:t>
      </w:r>
      <w:r>
        <w:rPr>
          <w:rFonts w:ascii="Times New Roman" w:hAnsi="Times New Roman" w:cs="Times New Roman"/>
          <w:sz w:val="28"/>
          <w:szCs w:val="24"/>
        </w:rPr>
        <w:lastRenderedPageBreak/>
        <w:t xml:space="preserve">мероприятий и работодателями требований охраны </w:t>
      </w:r>
      <w:r w:rsidR="00463778">
        <w:rPr>
          <w:rFonts w:ascii="Times New Roman" w:hAnsi="Times New Roman" w:cs="Times New Roman"/>
          <w:sz w:val="28"/>
          <w:szCs w:val="24"/>
        </w:rPr>
        <w:t xml:space="preserve">труда, </w:t>
      </w:r>
      <w:r>
        <w:rPr>
          <w:rFonts w:ascii="Times New Roman" w:hAnsi="Times New Roman" w:cs="Times New Roman"/>
          <w:sz w:val="28"/>
          <w:szCs w:val="24"/>
        </w:rPr>
        <w:t>нарушение техники безопасности работниками</w:t>
      </w:r>
      <w:r w:rsidR="00463778">
        <w:rPr>
          <w:rFonts w:ascii="Times New Roman" w:hAnsi="Times New Roman" w:cs="Times New Roman"/>
          <w:sz w:val="28"/>
          <w:szCs w:val="24"/>
        </w:rPr>
        <w:t>.</w:t>
      </w:r>
    </w:p>
    <w:p w:rsidR="001D48F2" w:rsidRDefault="001D48F2" w:rsidP="000E7C0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D48F2">
        <w:rPr>
          <w:rFonts w:ascii="Times New Roman" w:hAnsi="Times New Roman" w:cs="Times New Roman"/>
          <w:i/>
          <w:sz w:val="28"/>
          <w:szCs w:val="24"/>
        </w:rPr>
        <w:t>Динамика травматизма среди детей во время учебно-воспитательного процесса (по отчетам территориальных органов управления образованием и подведомственных образовательных организаций)</w:t>
      </w:r>
    </w:p>
    <w:p w:rsidR="001D48F2" w:rsidRDefault="001D48F2" w:rsidP="001D48F2">
      <w:pPr>
        <w:spacing w:line="240" w:lineRule="auto"/>
        <w:ind w:left="709"/>
        <w:jc w:val="center"/>
        <w:rPr>
          <w:rFonts w:ascii="Times New Roman" w:hAnsi="Times New Roman" w:cs="Times New Roman"/>
          <w:i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2433"/>
        <w:gridCol w:w="971"/>
        <w:gridCol w:w="970"/>
        <w:gridCol w:w="970"/>
        <w:gridCol w:w="970"/>
        <w:gridCol w:w="970"/>
        <w:gridCol w:w="970"/>
        <w:gridCol w:w="970"/>
      </w:tblGrid>
      <w:tr w:rsidR="001D48F2" w:rsidTr="00E12538">
        <w:tc>
          <w:tcPr>
            <w:tcW w:w="2433" w:type="dxa"/>
          </w:tcPr>
          <w:p w:rsidR="001D48F2" w:rsidRDefault="001D48F2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</w:tcPr>
          <w:p w:rsidR="001D48F2" w:rsidRDefault="001D48F2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970" w:type="dxa"/>
          </w:tcPr>
          <w:p w:rsidR="001D48F2" w:rsidRDefault="001D48F2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70" w:type="dxa"/>
          </w:tcPr>
          <w:p w:rsidR="001D48F2" w:rsidRDefault="001D48F2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70" w:type="dxa"/>
          </w:tcPr>
          <w:p w:rsidR="001D48F2" w:rsidRDefault="001D48F2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70" w:type="dxa"/>
          </w:tcPr>
          <w:p w:rsidR="001D48F2" w:rsidRDefault="001D48F2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70" w:type="dxa"/>
          </w:tcPr>
          <w:p w:rsidR="001D48F2" w:rsidRDefault="001D48F2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70" w:type="dxa"/>
          </w:tcPr>
          <w:p w:rsidR="001D48F2" w:rsidRDefault="001D48F2" w:rsidP="00370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1D48F2" w:rsidTr="00E12538">
        <w:tc>
          <w:tcPr>
            <w:tcW w:w="2433" w:type="dxa"/>
          </w:tcPr>
          <w:p w:rsidR="001D48F2" w:rsidRDefault="001D48F2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пострадавших в результате несчастных случаев в т.ч.:</w:t>
            </w:r>
          </w:p>
        </w:tc>
        <w:tc>
          <w:tcPr>
            <w:tcW w:w="971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1D48F2" w:rsidTr="00E12538">
        <w:tc>
          <w:tcPr>
            <w:tcW w:w="2433" w:type="dxa"/>
          </w:tcPr>
          <w:p w:rsidR="001D48F2" w:rsidRDefault="001D48F2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Тяжелого несчастного случая</w:t>
            </w:r>
          </w:p>
        </w:tc>
        <w:tc>
          <w:tcPr>
            <w:tcW w:w="971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D48F2" w:rsidTr="00E12538">
        <w:tc>
          <w:tcPr>
            <w:tcW w:w="2433" w:type="dxa"/>
          </w:tcPr>
          <w:p w:rsidR="001D48F2" w:rsidRDefault="001B6089" w:rsidP="00E1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Смертельного случая</w:t>
            </w:r>
          </w:p>
        </w:tc>
        <w:tc>
          <w:tcPr>
            <w:tcW w:w="971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D48F2" w:rsidRDefault="001B6089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1D48F2" w:rsidRDefault="0078599F" w:rsidP="001769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D48F2" w:rsidRDefault="001D48F2" w:rsidP="001D48F2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</w:p>
    <w:p w:rsidR="0078599F" w:rsidRDefault="0078599F" w:rsidP="000E7C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период с 20</w:t>
      </w:r>
      <w:r w:rsidR="000E7C07">
        <w:rPr>
          <w:rFonts w:ascii="Times New Roman" w:hAnsi="Times New Roman" w:cs="Times New Roman"/>
          <w:sz w:val="28"/>
          <w:szCs w:val="24"/>
        </w:rPr>
        <w:t>15</w:t>
      </w:r>
      <w:r>
        <w:rPr>
          <w:rFonts w:ascii="Times New Roman" w:hAnsi="Times New Roman" w:cs="Times New Roman"/>
          <w:sz w:val="28"/>
          <w:szCs w:val="24"/>
        </w:rPr>
        <w:t xml:space="preserve"> по 2018 наблюдается снижение показателя травматизма среди детей во время учебно-во</w:t>
      </w:r>
      <w:r w:rsidR="000E7C07">
        <w:rPr>
          <w:rFonts w:ascii="Times New Roman" w:hAnsi="Times New Roman" w:cs="Times New Roman"/>
          <w:sz w:val="28"/>
          <w:szCs w:val="24"/>
        </w:rPr>
        <w:t>спитательного процесса. Показатели 2018 года свидетельствуют о результативности проведенных работ образовательных организаций в части предупреждения детского травматизма. Наибольшее количество травм дети получают во время занятий по физической культуре, перерывов. В 2018 году тяжелые несчастные случаи с детьми зафиксированы в г. Казани</w:t>
      </w:r>
      <w:r w:rsidR="006F2B81">
        <w:rPr>
          <w:rFonts w:ascii="Times New Roman" w:hAnsi="Times New Roman" w:cs="Times New Roman"/>
          <w:sz w:val="28"/>
          <w:szCs w:val="24"/>
        </w:rPr>
        <w:t>, г</w:t>
      </w:r>
      <w:r w:rsidR="00176979">
        <w:rPr>
          <w:rFonts w:ascii="Times New Roman" w:hAnsi="Times New Roman" w:cs="Times New Roman"/>
          <w:sz w:val="28"/>
          <w:szCs w:val="24"/>
        </w:rPr>
        <w:t>. Набережные Челны и Аксубаевском муниципальном районе.</w:t>
      </w:r>
    </w:p>
    <w:p w:rsidR="00176979" w:rsidRDefault="00176979" w:rsidP="000E7C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76979" w:rsidRDefault="00176979" w:rsidP="00176979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76979">
        <w:rPr>
          <w:rFonts w:ascii="Times New Roman" w:hAnsi="Times New Roman" w:cs="Times New Roman"/>
          <w:i/>
          <w:sz w:val="28"/>
          <w:szCs w:val="24"/>
        </w:rPr>
        <w:t>Состояние обучения по охране труда и специальной оценки условий труда (по отчетам территориальных органов управления образованием и подведомственных образовательных организаций)</w:t>
      </w:r>
    </w:p>
    <w:p w:rsidR="00176979" w:rsidRDefault="00176979" w:rsidP="00176979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176979" w:rsidRDefault="00176979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соответствии со статьей 225 ТК РФ, постановлением Министерство труда и социальной защиты РФ и Министерства образования и науки РФ от 13.01.2003 №1/29 «Об утверждении Порядка обучения по охране труда и проверки знаний требований охраны труда работников организаций» руководители и специалисты проходят обучение и проверку знаний по охране труда каждые три года.</w:t>
      </w:r>
    </w:p>
    <w:p w:rsidR="00176979" w:rsidRDefault="00176979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E6C1A" w:rsidRDefault="00FE6C1A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76979" w:rsidRDefault="00176979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201" w:type="dxa"/>
        <w:tblLook w:val="04A0"/>
      </w:tblPr>
      <w:tblGrid>
        <w:gridCol w:w="4815"/>
        <w:gridCol w:w="2551"/>
        <w:gridCol w:w="2835"/>
      </w:tblGrid>
      <w:tr w:rsidR="00376E30" w:rsidTr="007234A6">
        <w:tc>
          <w:tcPr>
            <w:tcW w:w="4815" w:type="dxa"/>
          </w:tcPr>
          <w:p w:rsidR="00376E30" w:rsidRDefault="00376E30" w:rsidP="007234A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Количество </w:t>
            </w:r>
            <w:r w:rsidR="007234A6">
              <w:rPr>
                <w:rFonts w:ascii="Times New Roman" w:hAnsi="Times New Roman" w:cs="Times New Roman"/>
                <w:sz w:val="28"/>
                <w:szCs w:val="24"/>
              </w:rPr>
              <w:t xml:space="preserve">руководителей и специалистов </w:t>
            </w:r>
          </w:p>
        </w:tc>
        <w:tc>
          <w:tcPr>
            <w:tcW w:w="2551" w:type="dxa"/>
          </w:tcPr>
          <w:p w:rsidR="00376E30" w:rsidRDefault="00376E30" w:rsidP="0017697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2015</w:t>
            </w:r>
          </w:p>
        </w:tc>
        <w:tc>
          <w:tcPr>
            <w:tcW w:w="2835" w:type="dxa"/>
          </w:tcPr>
          <w:p w:rsidR="00376E30" w:rsidRDefault="00376E30" w:rsidP="0017697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2018</w:t>
            </w:r>
          </w:p>
        </w:tc>
      </w:tr>
      <w:tr w:rsidR="00376E30" w:rsidTr="007234A6">
        <w:tc>
          <w:tcPr>
            <w:tcW w:w="4815" w:type="dxa"/>
          </w:tcPr>
          <w:p w:rsidR="00376E30" w:rsidRDefault="007234A6" w:rsidP="004120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Обучены охране труда</w:t>
            </w:r>
          </w:p>
        </w:tc>
        <w:tc>
          <w:tcPr>
            <w:tcW w:w="2551" w:type="dxa"/>
          </w:tcPr>
          <w:p w:rsidR="00376E30" w:rsidRDefault="0041207B" w:rsidP="004120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89%</w:t>
            </w:r>
          </w:p>
        </w:tc>
        <w:tc>
          <w:tcPr>
            <w:tcW w:w="2835" w:type="dxa"/>
          </w:tcPr>
          <w:p w:rsidR="00376E30" w:rsidRDefault="0041207B" w:rsidP="004120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78%</w:t>
            </w:r>
          </w:p>
        </w:tc>
      </w:tr>
      <w:tr w:rsidR="00376E30" w:rsidTr="007234A6">
        <w:tc>
          <w:tcPr>
            <w:tcW w:w="4815" w:type="dxa"/>
          </w:tcPr>
          <w:p w:rsidR="00376E30" w:rsidRDefault="007234A6" w:rsidP="00542D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Не обучены охране труда</w:t>
            </w:r>
            <w:r w:rsidR="0041207B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</w:p>
        </w:tc>
        <w:tc>
          <w:tcPr>
            <w:tcW w:w="2551" w:type="dxa"/>
          </w:tcPr>
          <w:p w:rsidR="00376E30" w:rsidRDefault="0041207B" w:rsidP="004120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11%</w:t>
            </w:r>
          </w:p>
        </w:tc>
        <w:tc>
          <w:tcPr>
            <w:tcW w:w="2835" w:type="dxa"/>
          </w:tcPr>
          <w:p w:rsidR="00376E30" w:rsidRDefault="00376E30" w:rsidP="004120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42D44" w:rsidTr="007234A6">
        <w:tc>
          <w:tcPr>
            <w:tcW w:w="4815" w:type="dxa"/>
          </w:tcPr>
          <w:p w:rsidR="00542D44" w:rsidRDefault="00542D44" w:rsidP="004120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Нуждаются в переобучении</w:t>
            </w:r>
          </w:p>
        </w:tc>
        <w:tc>
          <w:tcPr>
            <w:tcW w:w="2551" w:type="dxa"/>
          </w:tcPr>
          <w:p w:rsidR="00542D44" w:rsidRDefault="00542D44" w:rsidP="004120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5" w:type="dxa"/>
          </w:tcPr>
          <w:p w:rsidR="00542D44" w:rsidRDefault="00542D44" w:rsidP="004120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22%</w:t>
            </w:r>
          </w:p>
        </w:tc>
      </w:tr>
    </w:tbl>
    <w:p w:rsidR="00176979" w:rsidRDefault="00176979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60075" w:rsidRDefault="006E7782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состоянию на 01.01.2019</w:t>
      </w:r>
      <w:r w:rsidR="008C5B4B">
        <w:rPr>
          <w:rFonts w:ascii="Times New Roman" w:hAnsi="Times New Roman" w:cs="Times New Roman"/>
          <w:sz w:val="28"/>
          <w:szCs w:val="24"/>
        </w:rPr>
        <w:t xml:space="preserve"> </w:t>
      </w:r>
      <w:r w:rsidR="0041207B">
        <w:rPr>
          <w:rFonts w:ascii="Times New Roman" w:hAnsi="Times New Roman" w:cs="Times New Roman"/>
          <w:sz w:val="28"/>
          <w:szCs w:val="24"/>
        </w:rPr>
        <w:t xml:space="preserve">общее количество специалистов и руководителей в образовательных организациях, обученных охране труда составляет </w:t>
      </w:r>
      <w:r w:rsidR="00542D44">
        <w:rPr>
          <w:rFonts w:ascii="Times New Roman" w:hAnsi="Times New Roman" w:cs="Times New Roman"/>
          <w:sz w:val="28"/>
          <w:szCs w:val="24"/>
        </w:rPr>
        <w:t xml:space="preserve">78%. 22% – 822 работающих специалиста в сфере охраны труда нуждаются в переобучении в течении 2019 года. У 1298 специалистов в 2019 году заканчивается срок действия удостоверения. </w:t>
      </w:r>
    </w:p>
    <w:p w:rsidR="008C5B4B" w:rsidRDefault="008C5B4B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соответствии с Федеральным законом от 28.12.2013 № 426-ФЗ «О специальной оценке условий труда» продолжается работа по проведению специальной оценки условий труда в образовательных организациях.</w:t>
      </w:r>
    </w:p>
    <w:p w:rsidR="008C5B4B" w:rsidRDefault="008C5B4B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4106"/>
        <w:gridCol w:w="3119"/>
        <w:gridCol w:w="2970"/>
      </w:tblGrid>
      <w:tr w:rsidR="008C5B4B" w:rsidTr="007234A6">
        <w:tc>
          <w:tcPr>
            <w:tcW w:w="4106" w:type="dxa"/>
          </w:tcPr>
          <w:p w:rsidR="008C5B4B" w:rsidRDefault="008C5B4B" w:rsidP="0034583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r w:rsidR="0034583D">
              <w:rPr>
                <w:rFonts w:ascii="Times New Roman" w:hAnsi="Times New Roman" w:cs="Times New Roman"/>
                <w:sz w:val="28"/>
                <w:szCs w:val="24"/>
              </w:rPr>
              <w:t>рабочих мест, на которых</w:t>
            </w:r>
          </w:p>
        </w:tc>
        <w:tc>
          <w:tcPr>
            <w:tcW w:w="3119" w:type="dxa"/>
          </w:tcPr>
          <w:p w:rsidR="008C5B4B" w:rsidRDefault="008C5B4B" w:rsidP="001D6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состоянию на 01.01.2016</w:t>
            </w:r>
          </w:p>
        </w:tc>
        <w:tc>
          <w:tcPr>
            <w:tcW w:w="2970" w:type="dxa"/>
          </w:tcPr>
          <w:p w:rsidR="008C5B4B" w:rsidRDefault="008C5B4B" w:rsidP="001D6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состоянию на 01.01.2019</w:t>
            </w:r>
          </w:p>
        </w:tc>
      </w:tr>
      <w:tr w:rsidR="008C5B4B" w:rsidTr="007234A6">
        <w:tc>
          <w:tcPr>
            <w:tcW w:w="4106" w:type="dxa"/>
          </w:tcPr>
          <w:p w:rsidR="008C5B4B" w:rsidRDefault="0034583D" w:rsidP="0017697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Аттестация по условиям труда проведена</w:t>
            </w:r>
          </w:p>
        </w:tc>
        <w:tc>
          <w:tcPr>
            <w:tcW w:w="3119" w:type="dxa"/>
          </w:tcPr>
          <w:p w:rsidR="008C5B4B" w:rsidRDefault="00376E30" w:rsidP="00376E3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64,9%</w:t>
            </w:r>
          </w:p>
        </w:tc>
        <w:tc>
          <w:tcPr>
            <w:tcW w:w="2970" w:type="dxa"/>
          </w:tcPr>
          <w:p w:rsidR="008C5B4B" w:rsidRDefault="00376E30" w:rsidP="00376E3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75,4%</w:t>
            </w:r>
          </w:p>
        </w:tc>
      </w:tr>
      <w:tr w:rsidR="008C5B4B" w:rsidTr="007234A6">
        <w:tc>
          <w:tcPr>
            <w:tcW w:w="4106" w:type="dxa"/>
          </w:tcPr>
          <w:p w:rsidR="008C5B4B" w:rsidRDefault="0034583D" w:rsidP="0017697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Аттестация по условиям труда не проведена</w:t>
            </w:r>
          </w:p>
        </w:tc>
        <w:tc>
          <w:tcPr>
            <w:tcW w:w="3119" w:type="dxa"/>
          </w:tcPr>
          <w:p w:rsidR="008C5B4B" w:rsidRDefault="00376E30" w:rsidP="00376E3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35,1%</w:t>
            </w:r>
          </w:p>
        </w:tc>
        <w:tc>
          <w:tcPr>
            <w:tcW w:w="2970" w:type="dxa"/>
          </w:tcPr>
          <w:p w:rsidR="008C5B4B" w:rsidRDefault="00376E30" w:rsidP="00376E3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24,6%</w:t>
            </w:r>
          </w:p>
        </w:tc>
      </w:tr>
    </w:tbl>
    <w:p w:rsidR="008C5B4B" w:rsidRDefault="008C5B4B" w:rsidP="0017697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42D44" w:rsidRDefault="000E5F7F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состоянию на 01.01.2019</w:t>
      </w:r>
      <w:r w:rsidR="002F666D">
        <w:rPr>
          <w:rFonts w:ascii="Times New Roman" w:hAnsi="Times New Roman" w:cs="Times New Roman"/>
          <w:sz w:val="28"/>
          <w:szCs w:val="24"/>
        </w:rPr>
        <w:t xml:space="preserve"> в образовательных организациях аттестовано 75</w:t>
      </w:r>
      <w:r w:rsidR="003D7740">
        <w:rPr>
          <w:rFonts w:ascii="Times New Roman" w:hAnsi="Times New Roman" w:cs="Times New Roman"/>
          <w:sz w:val="28"/>
          <w:szCs w:val="24"/>
        </w:rPr>
        <w:t>,4% (42412) рабочих мест. По результатам специальной оценки условий труда из аттестованных рабочих мест 24,4</w:t>
      </w:r>
      <w:r w:rsidR="009F1E0F">
        <w:rPr>
          <w:rFonts w:ascii="Times New Roman" w:hAnsi="Times New Roman" w:cs="Times New Roman"/>
          <w:sz w:val="28"/>
          <w:szCs w:val="24"/>
        </w:rPr>
        <w:t>% (10358) составляют рабочие места с вредными условиями труда (класс 3).</w:t>
      </w:r>
    </w:p>
    <w:p w:rsidR="009F1E0F" w:rsidRDefault="000E5F7F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Количество рабочих мест, на которых не проведена специальная оценка условий труда на конец 2015 года составило 13799 рабочих мест</w:t>
      </w:r>
      <w:r w:rsidR="009E5DFF">
        <w:rPr>
          <w:rFonts w:ascii="Times New Roman" w:hAnsi="Times New Roman" w:cs="Times New Roman"/>
          <w:sz w:val="28"/>
          <w:szCs w:val="24"/>
        </w:rPr>
        <w:t>.</w:t>
      </w:r>
    </w:p>
    <w:p w:rsidR="00C71357" w:rsidRDefault="00C71357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2018 году на специальную оценку условий труда образовательными учреждениями Республики Татарстан было израсходовано </w:t>
      </w:r>
      <w:r w:rsidR="000F44AE">
        <w:rPr>
          <w:rFonts w:ascii="Times New Roman" w:hAnsi="Times New Roman" w:cs="Times New Roman"/>
          <w:sz w:val="28"/>
          <w:szCs w:val="24"/>
        </w:rPr>
        <w:t>12,6 млн. руб.</w:t>
      </w:r>
    </w:p>
    <w:p w:rsidR="00181E4C" w:rsidRPr="00C71357" w:rsidRDefault="00181E4C" w:rsidP="00C713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3398"/>
        <w:gridCol w:w="3398"/>
        <w:gridCol w:w="3399"/>
      </w:tblGrid>
      <w:tr w:rsidR="001D6D7E" w:rsidTr="00181E4C">
        <w:tc>
          <w:tcPr>
            <w:tcW w:w="3398" w:type="dxa"/>
            <w:vMerge w:val="restart"/>
          </w:tcPr>
          <w:p w:rsidR="001D6D7E" w:rsidRPr="00BF79A4" w:rsidRDefault="001D6D7E" w:rsidP="00181E4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F79A4">
              <w:rPr>
                <w:rFonts w:ascii="Times New Roman" w:hAnsi="Times New Roman" w:cs="Times New Roman"/>
                <w:sz w:val="28"/>
                <w:szCs w:val="24"/>
              </w:rPr>
              <w:t>Количество рабочих мест с оценкой несоответствия требованиям по обеспеченности СИЗ</w:t>
            </w:r>
          </w:p>
        </w:tc>
        <w:tc>
          <w:tcPr>
            <w:tcW w:w="3398" w:type="dxa"/>
          </w:tcPr>
          <w:p w:rsidR="001D6D7E" w:rsidRDefault="001D6D7E" w:rsidP="001D6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состоянию на 01.01.2016</w:t>
            </w:r>
          </w:p>
        </w:tc>
        <w:tc>
          <w:tcPr>
            <w:tcW w:w="3399" w:type="dxa"/>
          </w:tcPr>
          <w:p w:rsidR="001D6D7E" w:rsidRDefault="001D6D7E" w:rsidP="001D6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состоянию на 01.01.2019</w:t>
            </w:r>
          </w:p>
        </w:tc>
      </w:tr>
      <w:tr w:rsidR="001D6D7E" w:rsidTr="00181E4C">
        <w:tc>
          <w:tcPr>
            <w:tcW w:w="3398" w:type="dxa"/>
            <w:vMerge/>
          </w:tcPr>
          <w:p w:rsidR="001D6D7E" w:rsidRPr="00BF79A4" w:rsidRDefault="001D6D7E" w:rsidP="00181E4C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398" w:type="dxa"/>
          </w:tcPr>
          <w:p w:rsidR="001D6D7E" w:rsidRDefault="001D6D7E" w:rsidP="001D6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1549</w:t>
            </w:r>
          </w:p>
        </w:tc>
        <w:tc>
          <w:tcPr>
            <w:tcW w:w="3399" w:type="dxa"/>
          </w:tcPr>
          <w:p w:rsidR="001D6D7E" w:rsidRDefault="001D6D7E" w:rsidP="001D6D7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142</w:t>
            </w:r>
          </w:p>
        </w:tc>
      </w:tr>
    </w:tbl>
    <w:p w:rsidR="001E5EEE" w:rsidRDefault="001E5EEE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0E5F7F" w:rsidRDefault="00C72CCE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состоянию на 01.01.2019 </w:t>
      </w:r>
      <w:r w:rsidR="001E5EEE">
        <w:rPr>
          <w:rFonts w:ascii="Times New Roman" w:hAnsi="Times New Roman" w:cs="Times New Roman"/>
          <w:sz w:val="28"/>
          <w:szCs w:val="24"/>
        </w:rPr>
        <w:t>сократилось количество рабочих мест с оценкой несоответствия требованиям по обеспеченности СИЗ.</w:t>
      </w:r>
      <w:r w:rsidR="00C71357">
        <w:rPr>
          <w:rFonts w:ascii="Times New Roman" w:hAnsi="Times New Roman" w:cs="Times New Roman"/>
          <w:sz w:val="28"/>
          <w:szCs w:val="24"/>
        </w:rPr>
        <w:t xml:space="preserve"> На обеспечение сотрудников образовательных организаций СИЗ в 2018 году было выделено 8,8 млн. руб.</w:t>
      </w:r>
    </w:p>
    <w:tbl>
      <w:tblPr>
        <w:tblStyle w:val="a3"/>
        <w:tblW w:w="0" w:type="auto"/>
        <w:tblLook w:val="04A0"/>
      </w:tblPr>
      <w:tblGrid>
        <w:gridCol w:w="3398"/>
        <w:gridCol w:w="3398"/>
        <w:gridCol w:w="3399"/>
      </w:tblGrid>
      <w:tr w:rsidR="001E5EEE" w:rsidTr="009D723A">
        <w:tc>
          <w:tcPr>
            <w:tcW w:w="3398" w:type="dxa"/>
          </w:tcPr>
          <w:p w:rsidR="001E5EEE" w:rsidRDefault="00C71357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Количество</w:t>
            </w:r>
            <w:r w:rsidR="001E5EEE">
              <w:rPr>
                <w:rFonts w:ascii="Times New Roman" w:hAnsi="Times New Roman" w:cs="Times New Roman"/>
                <w:sz w:val="28"/>
                <w:szCs w:val="24"/>
              </w:rPr>
              <w:t xml:space="preserve"> рабочих мест, с классами условий труда:</w:t>
            </w:r>
          </w:p>
        </w:tc>
        <w:tc>
          <w:tcPr>
            <w:tcW w:w="3398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состоянию на 01.01.2016</w:t>
            </w:r>
          </w:p>
        </w:tc>
        <w:tc>
          <w:tcPr>
            <w:tcW w:w="3399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состоянию на 01.01.2019</w:t>
            </w:r>
          </w:p>
        </w:tc>
      </w:tr>
      <w:tr w:rsidR="001E5EEE" w:rsidTr="009D723A">
        <w:tc>
          <w:tcPr>
            <w:tcW w:w="3398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Оптимальные условия труда (класс 1)</w:t>
            </w:r>
          </w:p>
        </w:tc>
        <w:tc>
          <w:tcPr>
            <w:tcW w:w="3398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3 967</w:t>
            </w:r>
          </w:p>
        </w:tc>
        <w:tc>
          <w:tcPr>
            <w:tcW w:w="3399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5 304</w:t>
            </w:r>
          </w:p>
        </w:tc>
      </w:tr>
      <w:tr w:rsidR="001E5EEE" w:rsidTr="009D723A">
        <w:tc>
          <w:tcPr>
            <w:tcW w:w="3398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Допустимые условия труда (класс 2)</w:t>
            </w:r>
          </w:p>
        </w:tc>
        <w:tc>
          <w:tcPr>
            <w:tcW w:w="3398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14 303</w:t>
            </w:r>
          </w:p>
        </w:tc>
        <w:tc>
          <w:tcPr>
            <w:tcW w:w="3399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24 874</w:t>
            </w:r>
          </w:p>
        </w:tc>
      </w:tr>
      <w:tr w:rsidR="001E5EEE" w:rsidTr="009D723A">
        <w:tc>
          <w:tcPr>
            <w:tcW w:w="3398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Вредные условия труда (класс 3)</w:t>
            </w:r>
          </w:p>
        </w:tc>
        <w:tc>
          <w:tcPr>
            <w:tcW w:w="3398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13 897</w:t>
            </w:r>
          </w:p>
        </w:tc>
        <w:tc>
          <w:tcPr>
            <w:tcW w:w="3399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10 358</w:t>
            </w:r>
          </w:p>
        </w:tc>
      </w:tr>
      <w:tr w:rsidR="001E5EEE" w:rsidTr="009D723A">
        <w:tc>
          <w:tcPr>
            <w:tcW w:w="3398" w:type="dxa"/>
          </w:tcPr>
          <w:p w:rsidR="001E5EEE" w:rsidRDefault="001E5EEE" w:rsidP="001E5EE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Опасные условия труда (класс 4)</w:t>
            </w:r>
          </w:p>
        </w:tc>
        <w:tc>
          <w:tcPr>
            <w:tcW w:w="3398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399" w:type="dxa"/>
          </w:tcPr>
          <w:p w:rsidR="001E5EEE" w:rsidRDefault="001E5EEE" w:rsidP="00E125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</w:tr>
    </w:tbl>
    <w:p w:rsidR="001E5EEE" w:rsidRDefault="001E5EEE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71357" w:rsidRDefault="00C71357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протяжении 2016-2018 г.г. работодателями проводилась</w:t>
      </w:r>
      <w:r w:rsidR="001E5EE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работа,</w:t>
      </w:r>
      <w:r w:rsidR="001E5EE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направленная на улучшение условий труда.</w:t>
      </w:r>
      <w:r w:rsidRPr="00C7135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E5EEE" w:rsidRDefault="00C71357" w:rsidP="003D77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2018 году на мероприятия по охране труда, в т.ч. специальную оценку условий труда, обязательные осмотры, обучение по охране труда, приобретение средств индивидуальной защиты образовательными организациями, подведомственными Министерству образования и науки Республики Татарстан и муниципальным органам управления образованием республики израсходовано 132,3 млн. руб.</w:t>
      </w:r>
    </w:p>
    <w:p w:rsidR="00C71357" w:rsidRDefault="00C71357" w:rsidP="00C713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подведении итогов работы по охране труда в ряде образовательных организаций выявлены недостатки в области охраны труда: отсутствие обучения по охране труда, обеспечения работающих, отсутствие проведение специальной оценки условий труда, отсутствие в штатном расписании образовательных учреждений должностей специалистов по охране труда.</w:t>
      </w:r>
    </w:p>
    <w:p w:rsidR="008E3F1A" w:rsidRDefault="008E3F1A" w:rsidP="00BC14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E6C1A" w:rsidRDefault="00FE6C1A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E3F1A" w:rsidRDefault="008E3F1A" w:rsidP="00271EB9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3F1A">
        <w:rPr>
          <w:rFonts w:ascii="Times New Roman" w:hAnsi="Times New Roman" w:cs="Times New Roman"/>
          <w:b/>
          <w:sz w:val="28"/>
          <w:szCs w:val="24"/>
        </w:rPr>
        <w:lastRenderedPageBreak/>
        <w:t>Основные цели и задачи Программы</w:t>
      </w:r>
    </w:p>
    <w:p w:rsidR="00DF62AE" w:rsidRDefault="00271EB9" w:rsidP="00DB2C89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71EB9">
        <w:rPr>
          <w:rFonts w:ascii="Times New Roman" w:hAnsi="Times New Roman" w:cs="Times New Roman"/>
          <w:i/>
          <w:sz w:val="28"/>
          <w:szCs w:val="24"/>
        </w:rPr>
        <w:t>Цель: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271EB9" w:rsidRDefault="00271EB9" w:rsidP="00DF62AE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Обеспечение безопасности обучающихся, воспитанников и работников образовательных организаций во время их трудовой и учебной деятельности.</w:t>
      </w:r>
    </w:p>
    <w:p w:rsidR="00271EB9" w:rsidRPr="00271EB9" w:rsidRDefault="00271EB9" w:rsidP="00DB2C8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271EB9">
        <w:rPr>
          <w:rFonts w:ascii="Times New Roman" w:hAnsi="Times New Roman" w:cs="Times New Roman"/>
          <w:i/>
          <w:sz w:val="28"/>
          <w:szCs w:val="24"/>
        </w:rPr>
        <w:t>Задачи:</w:t>
      </w:r>
    </w:p>
    <w:p w:rsidR="00271EB9" w:rsidRDefault="00271EB9" w:rsidP="00271EB9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Совершенствование системы управления охраной труда.</w:t>
      </w:r>
    </w:p>
    <w:p w:rsidR="00271EB9" w:rsidRDefault="00271EB9" w:rsidP="00271EB9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Улучшение условий и охраны труда.</w:t>
      </w:r>
    </w:p>
    <w:p w:rsidR="00271EB9" w:rsidRDefault="00271EB9" w:rsidP="00271EB9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Снижение уровня травматизма.</w:t>
      </w:r>
    </w:p>
    <w:p w:rsidR="00271EB9" w:rsidRDefault="00271EB9" w:rsidP="00271EB9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Недопущение несчастных случаев с летальным исходом.</w:t>
      </w:r>
    </w:p>
    <w:p w:rsidR="00271EB9" w:rsidRDefault="00271EB9" w:rsidP="00271EB9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Снижение профессиональной заболеваемости.</w:t>
      </w:r>
    </w:p>
    <w:p w:rsidR="00271EB9" w:rsidRDefault="00271EB9" w:rsidP="00271EB9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Снижение уровня опасных и вредных производственных факторов.</w:t>
      </w:r>
    </w:p>
    <w:p w:rsidR="00271EB9" w:rsidRDefault="00271EB9" w:rsidP="00271EB9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Обеспечение безопасного труда и учебно-воспитательного процесса.</w:t>
      </w:r>
    </w:p>
    <w:p w:rsidR="00271EB9" w:rsidRDefault="00271EB9" w:rsidP="00271EB9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Совершенствование мер по противодействию терроризму, предупреждению чрезвычайных и экстремальных ситуаций.</w:t>
      </w:r>
    </w:p>
    <w:p w:rsidR="00DB2C89" w:rsidRDefault="00DB2C89" w:rsidP="00DB2C89">
      <w:pPr>
        <w:pStyle w:val="a4"/>
        <w:spacing w:line="240" w:lineRule="auto"/>
        <w:ind w:left="1069"/>
        <w:jc w:val="both"/>
        <w:rPr>
          <w:rFonts w:ascii="Times New Roman" w:hAnsi="Times New Roman" w:cs="Times New Roman"/>
          <w:sz w:val="28"/>
          <w:szCs w:val="24"/>
        </w:rPr>
      </w:pPr>
    </w:p>
    <w:p w:rsidR="00271EB9" w:rsidRDefault="00271EB9" w:rsidP="00271EB9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1EB9">
        <w:rPr>
          <w:rFonts w:ascii="Times New Roman" w:hAnsi="Times New Roman" w:cs="Times New Roman"/>
          <w:b/>
          <w:sz w:val="28"/>
          <w:szCs w:val="24"/>
        </w:rPr>
        <w:t>Ресурсное обеспечение Программы</w:t>
      </w:r>
    </w:p>
    <w:p w:rsidR="00271EB9" w:rsidRDefault="00271EB9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достижения поставленной цели и реализации задач финансирование Программы осуществляется из бюджета Республики Татарстан, бюджетов муниципальных образований Республики Татарстан, внебюджетных источников и фондов в порядке, установленном законами Российской Федерации и Республики Татарстан, иными нормативными правовыми актами и актами органов местного самоуправления.</w:t>
      </w:r>
    </w:p>
    <w:p w:rsidR="00DB2C89" w:rsidRDefault="00DB2C89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Ресурсное обеспечение Программы определяется объемами и сроками исполнения. Для реализации программных мероприятий определяются следующие ресурсы: </w:t>
      </w:r>
    </w:p>
    <w:p w:rsidR="00DB2C89" w:rsidRDefault="00DB2C89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финансовые;</w:t>
      </w:r>
    </w:p>
    <w:p w:rsidR="00DB2C89" w:rsidRDefault="00DB2C89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трудовые;</w:t>
      </w:r>
    </w:p>
    <w:p w:rsidR="00DB2C89" w:rsidRDefault="00DB2C89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материально-технические.</w:t>
      </w:r>
    </w:p>
    <w:p w:rsidR="00DB2C89" w:rsidRDefault="00DB2C89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Объемы финансирования формируются с учетом размера финансовых средств, необходимых на реализацию мероприятий Программы. Финансирование мероприятий по улучшению условий и охраны труда осуществляется на основании статьи 226 Трудового кодекса Российской Федерации, а также в соответствии с утвержденными сметами расходов исполнителей программных мероприятий.</w:t>
      </w:r>
    </w:p>
    <w:p w:rsidR="00DB2C89" w:rsidRPr="00DB2C89" w:rsidRDefault="00DB2C89" w:rsidP="00DB2C89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2C89">
        <w:rPr>
          <w:rFonts w:ascii="Times New Roman" w:hAnsi="Times New Roman" w:cs="Times New Roman"/>
          <w:b/>
          <w:sz w:val="28"/>
          <w:szCs w:val="24"/>
        </w:rPr>
        <w:t>Механизм реализации Программы</w:t>
      </w:r>
    </w:p>
    <w:p w:rsidR="00DB2C89" w:rsidRDefault="00DB2C89" w:rsidP="00DB2C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Контроль за ходом реализации Программы осуществляется Министерством образования и науки Республики Татарстан. Ответственность за реализацию и достижение конечных результатов несут исполнители Программы, которые ежегодно направляют информацию о ходе реализации Программы в Отдел </w:t>
      </w:r>
      <w:r>
        <w:rPr>
          <w:rFonts w:ascii="Times New Roman" w:hAnsi="Times New Roman" w:cs="Times New Roman"/>
          <w:sz w:val="28"/>
          <w:szCs w:val="24"/>
        </w:rPr>
        <w:lastRenderedPageBreak/>
        <w:t>материального обеспечения образовательного процесса и охраны труда Министерства образования и науки Республики Татарстан</w:t>
      </w:r>
      <w:r w:rsidR="00DF62AE">
        <w:rPr>
          <w:rFonts w:ascii="Times New Roman" w:hAnsi="Times New Roman" w:cs="Times New Roman"/>
          <w:sz w:val="28"/>
          <w:szCs w:val="24"/>
        </w:rPr>
        <w:t>.</w:t>
      </w:r>
    </w:p>
    <w:p w:rsidR="00DF62AE" w:rsidRDefault="00DF62AE" w:rsidP="00DF62AE">
      <w:pPr>
        <w:pStyle w:val="a4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62AE">
        <w:rPr>
          <w:rFonts w:ascii="Times New Roman" w:hAnsi="Times New Roman" w:cs="Times New Roman"/>
          <w:b/>
          <w:sz w:val="28"/>
          <w:szCs w:val="24"/>
        </w:rPr>
        <w:t>Оценка ожидаемой эффективности и социально-экономические последствия от реализации программных мероприятий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Социально-экономический эффект от выполнения Программы проявится в усилении защиты прав и интересов работников, обучающихся и воспитанников, ответственности должностных лиц за обеспечение здоровых и безопасных условий труда, учебы и охраны труда.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Реализация программных мероприятий позволит обеспечить комплексную безопасность объектов образования, обучающихся, воспитанников и работников учреждений во время их трудовой и учебной деятельности, а также обеспечить: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объемы финансирования мероприятий по охране труда;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эффективность системы отраслевого управления охраной труда;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выполнение требований и нормативов в области охраны труда;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безопасность учебно-воспитательного процесса;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повышение уровня обеспечения и создания безопасных и здоровых условий труда;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снижение уровня производственного травматизма и профессиональных заболеваний; </w:t>
      </w:r>
    </w:p>
    <w:p w:rsid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снижение количества несчастных случаев с детьми, происшедших во время учебно</w:t>
      </w:r>
      <w:r w:rsidR="001E7AE3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воспитательного процесса</w:t>
      </w:r>
      <w:r w:rsidR="001E7AE3">
        <w:rPr>
          <w:rFonts w:ascii="Times New Roman" w:hAnsi="Times New Roman" w:cs="Times New Roman"/>
          <w:sz w:val="28"/>
          <w:szCs w:val="24"/>
        </w:rPr>
        <w:t>;</w:t>
      </w:r>
    </w:p>
    <w:p w:rsidR="001E7AE3" w:rsidRDefault="001E7AE3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улучшение показателей условий и охраны труда;</w:t>
      </w:r>
    </w:p>
    <w:p w:rsidR="001E7AE3" w:rsidRDefault="001E7AE3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повышение качества труда работников.</w:t>
      </w:r>
    </w:p>
    <w:p w:rsidR="00DF62AE" w:rsidRPr="00DF62AE" w:rsidRDefault="00DF62AE" w:rsidP="00DF62A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B2C89" w:rsidRPr="00271EB9" w:rsidRDefault="00DB2C89" w:rsidP="00271EB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</w:p>
    <w:sectPr w:rsidR="00DB2C89" w:rsidRPr="00271EB9" w:rsidSect="001E7AE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FB4" w:rsidRDefault="006A6FB4" w:rsidP="00886E10">
      <w:pPr>
        <w:spacing w:after="0" w:line="240" w:lineRule="auto"/>
      </w:pPr>
      <w:r>
        <w:separator/>
      </w:r>
    </w:p>
  </w:endnote>
  <w:endnote w:type="continuationSeparator" w:id="0">
    <w:p w:rsidR="006A6FB4" w:rsidRDefault="006A6FB4" w:rsidP="0088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FB4" w:rsidRDefault="006A6FB4" w:rsidP="00886E10">
      <w:pPr>
        <w:spacing w:after="0" w:line="240" w:lineRule="auto"/>
      </w:pPr>
      <w:r>
        <w:separator/>
      </w:r>
    </w:p>
  </w:footnote>
  <w:footnote w:type="continuationSeparator" w:id="0">
    <w:p w:rsidR="006A6FB4" w:rsidRDefault="006A6FB4" w:rsidP="00886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8788585"/>
      <w:docPartObj>
        <w:docPartGallery w:val="Page Numbers (Top of Page)"/>
        <w:docPartUnique/>
      </w:docPartObj>
    </w:sdtPr>
    <w:sdtContent>
      <w:p w:rsidR="001E7AE3" w:rsidRDefault="002751BB">
        <w:pPr>
          <w:pStyle w:val="a7"/>
          <w:jc w:val="center"/>
        </w:pPr>
        <w:r>
          <w:fldChar w:fldCharType="begin"/>
        </w:r>
        <w:r w:rsidR="001E7AE3">
          <w:instrText>PAGE   \* MERGEFORMAT</w:instrText>
        </w:r>
        <w:r>
          <w:fldChar w:fldCharType="separate"/>
        </w:r>
        <w:r w:rsidR="006618BE">
          <w:rPr>
            <w:noProof/>
          </w:rPr>
          <w:t>3</w:t>
        </w:r>
        <w:r>
          <w:fldChar w:fldCharType="end"/>
        </w:r>
      </w:p>
    </w:sdtContent>
  </w:sdt>
  <w:p w:rsidR="001E7AE3" w:rsidRDefault="001E7AE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A1B25"/>
    <w:multiLevelType w:val="hybridMultilevel"/>
    <w:tmpl w:val="18C20D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7F582B"/>
    <w:multiLevelType w:val="hybridMultilevel"/>
    <w:tmpl w:val="1A5A613A"/>
    <w:lvl w:ilvl="0" w:tplc="B63EF2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205BF2"/>
    <w:multiLevelType w:val="hybridMultilevel"/>
    <w:tmpl w:val="C27A7698"/>
    <w:lvl w:ilvl="0" w:tplc="B97C5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3966F1"/>
    <w:multiLevelType w:val="hybridMultilevel"/>
    <w:tmpl w:val="625010FA"/>
    <w:lvl w:ilvl="0" w:tplc="0D8C2D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50F55"/>
    <w:rsid w:val="000707B5"/>
    <w:rsid w:val="000766DC"/>
    <w:rsid w:val="000A163D"/>
    <w:rsid w:val="000B502F"/>
    <w:rsid w:val="000C74FD"/>
    <w:rsid w:val="000E5F7F"/>
    <w:rsid w:val="000E7C07"/>
    <w:rsid w:val="000F44AE"/>
    <w:rsid w:val="00107986"/>
    <w:rsid w:val="00111FEE"/>
    <w:rsid w:val="00115FA1"/>
    <w:rsid w:val="00176979"/>
    <w:rsid w:val="00181E4C"/>
    <w:rsid w:val="001B6089"/>
    <w:rsid w:val="001D48F2"/>
    <w:rsid w:val="001D6D7E"/>
    <w:rsid w:val="001E5EEE"/>
    <w:rsid w:val="001E6B44"/>
    <w:rsid w:val="001E7AE3"/>
    <w:rsid w:val="00271EB9"/>
    <w:rsid w:val="002751BB"/>
    <w:rsid w:val="002C57D9"/>
    <w:rsid w:val="002F666D"/>
    <w:rsid w:val="00337A6E"/>
    <w:rsid w:val="0034583D"/>
    <w:rsid w:val="003702F4"/>
    <w:rsid w:val="00376E30"/>
    <w:rsid w:val="003D7740"/>
    <w:rsid w:val="0041207B"/>
    <w:rsid w:val="0044033E"/>
    <w:rsid w:val="00463778"/>
    <w:rsid w:val="004C5C7C"/>
    <w:rsid w:val="00521C55"/>
    <w:rsid w:val="00542D44"/>
    <w:rsid w:val="00560075"/>
    <w:rsid w:val="005E2ABB"/>
    <w:rsid w:val="00630D15"/>
    <w:rsid w:val="006618BE"/>
    <w:rsid w:val="0067399D"/>
    <w:rsid w:val="006859B9"/>
    <w:rsid w:val="006A6FB4"/>
    <w:rsid w:val="006E7782"/>
    <w:rsid w:val="006F2B81"/>
    <w:rsid w:val="006F62A5"/>
    <w:rsid w:val="00712981"/>
    <w:rsid w:val="007234A6"/>
    <w:rsid w:val="00736DA9"/>
    <w:rsid w:val="0078599F"/>
    <w:rsid w:val="0084157D"/>
    <w:rsid w:val="00886E10"/>
    <w:rsid w:val="008A75FF"/>
    <w:rsid w:val="008C5B4B"/>
    <w:rsid w:val="008E3F1A"/>
    <w:rsid w:val="00915D0F"/>
    <w:rsid w:val="009E5DFF"/>
    <w:rsid w:val="009F1E0F"/>
    <w:rsid w:val="00B26C91"/>
    <w:rsid w:val="00BC14E1"/>
    <w:rsid w:val="00BF79A4"/>
    <w:rsid w:val="00C71357"/>
    <w:rsid w:val="00C71E35"/>
    <w:rsid w:val="00C72CCE"/>
    <w:rsid w:val="00C74C38"/>
    <w:rsid w:val="00CF308C"/>
    <w:rsid w:val="00D50F55"/>
    <w:rsid w:val="00D53A2C"/>
    <w:rsid w:val="00D82B1F"/>
    <w:rsid w:val="00DB2C89"/>
    <w:rsid w:val="00DE568A"/>
    <w:rsid w:val="00DF62AE"/>
    <w:rsid w:val="00E05AFA"/>
    <w:rsid w:val="00E164D1"/>
    <w:rsid w:val="00E20038"/>
    <w:rsid w:val="00F90CE2"/>
    <w:rsid w:val="00F928E0"/>
    <w:rsid w:val="00FB4273"/>
    <w:rsid w:val="00FD5143"/>
    <w:rsid w:val="00FE5965"/>
    <w:rsid w:val="00FE6C1A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9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78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6E10"/>
  </w:style>
  <w:style w:type="paragraph" w:styleId="a9">
    <w:name w:val="footer"/>
    <w:basedOn w:val="a"/>
    <w:link w:val="aa"/>
    <w:uiPriority w:val="99"/>
    <w:unhideWhenUsed/>
    <w:rsid w:val="00886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6E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A16CB-24CF-4813-AA21-BAB0988A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sadikbig</cp:lastModifiedBy>
  <cp:revision>2</cp:revision>
  <cp:lastPrinted>2019-03-28T13:36:00Z</cp:lastPrinted>
  <dcterms:created xsi:type="dcterms:W3CDTF">2019-04-04T13:51:00Z</dcterms:created>
  <dcterms:modified xsi:type="dcterms:W3CDTF">2019-04-04T13:51:00Z</dcterms:modified>
</cp:coreProperties>
</file>